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耗材试剂</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耗材试剂项目目录（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产品说明书............................................................xxx页</w:t>
      </w:r>
    </w:p>
    <w:p w14:paraId="60385742">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五、生产厂家资质文件及授权................................................xxx页</w:t>
      </w:r>
    </w:p>
    <w:p w14:paraId="0DF87DDF">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六、经销商资质文件及授权..................................................xxx页</w:t>
      </w:r>
    </w:p>
    <w:p w14:paraId="24C2C9DE">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七、近一年内开具的投标产品的发票复印件....................................xxx页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：其中一至八项是必须项，九至十为非必须项，各供应商依据自己实际情况提供。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1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740"/>
        <w:gridCol w:w="856"/>
        <w:gridCol w:w="1292"/>
        <w:gridCol w:w="1400"/>
        <w:gridCol w:w="2100"/>
        <w:gridCol w:w="2126"/>
        <w:gridCol w:w="2005"/>
        <w:gridCol w:w="95"/>
        <w:gridCol w:w="236"/>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pct"/>
          <w:trHeight w:val="840" w:hRule="atLeast"/>
        </w:trPr>
        <w:tc>
          <w:tcPr>
            <w:tcW w:w="4882" w:type="pct"/>
            <w:gridSpan w:val="10"/>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7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耗材/试剂名称</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（注册证名称）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F3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C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注册证号</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3C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27位医保编码</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5E3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2D058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400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7BAECE42">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EFFA">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00B5A">
            <w:pPr>
              <w:jc w:val="cente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DC84">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6EE8">
            <w:pPr>
              <w:jc w:val="cente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0859">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73272">
            <w:pPr>
              <w:jc w:val="cente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7" w:type="pct"/>
          <w:trHeight w:val="450" w:hRule="atLeast"/>
        </w:trPr>
        <w:tc>
          <w:tcPr>
            <w:tcW w:w="267" w:type="pct"/>
            <w:tcBorders>
              <w:top w:val="nil"/>
              <w:left w:val="nil"/>
              <w:bottom w:val="nil"/>
              <w:right w:val="nil"/>
            </w:tcBorders>
            <w:shd w:val="clear" w:color="auto" w:fill="auto"/>
            <w:vAlign w:val="center"/>
          </w:tcPr>
          <w:p w14:paraId="7D905B6F">
            <w:pPr>
              <w:jc w:val="center"/>
              <w:rPr>
                <w:rFonts w:hint="eastAsia" w:ascii="微软雅黑" w:hAnsi="微软雅黑" w:eastAsia="微软雅黑" w:cs="微软雅黑"/>
                <w:i w:val="0"/>
                <w:iCs w:val="0"/>
                <w:color w:val="000000"/>
                <w:sz w:val="20"/>
                <w:szCs w:val="20"/>
                <w:u w:val="none"/>
              </w:rPr>
            </w:pPr>
          </w:p>
        </w:tc>
        <w:tc>
          <w:tcPr>
            <w:tcW w:w="616" w:type="pct"/>
            <w:tcBorders>
              <w:top w:val="nil"/>
              <w:left w:val="nil"/>
              <w:bottom w:val="nil"/>
              <w:right w:val="nil"/>
            </w:tcBorders>
            <w:shd w:val="clear" w:color="auto" w:fill="auto"/>
            <w:vAlign w:val="center"/>
          </w:tcPr>
          <w:p w14:paraId="0F21C34A">
            <w:pPr>
              <w:jc w:val="center"/>
              <w:rPr>
                <w:rFonts w:hint="eastAsia" w:ascii="微软雅黑" w:hAnsi="微软雅黑" w:eastAsia="微软雅黑" w:cs="微软雅黑"/>
                <w:i w:val="0"/>
                <w:iCs w:val="0"/>
                <w:color w:val="000000"/>
                <w:sz w:val="20"/>
                <w:szCs w:val="20"/>
                <w:u w:val="none"/>
              </w:rPr>
            </w:pPr>
          </w:p>
        </w:tc>
        <w:tc>
          <w:tcPr>
            <w:tcW w:w="265" w:type="pct"/>
            <w:tcBorders>
              <w:top w:val="nil"/>
              <w:left w:val="nil"/>
              <w:bottom w:val="nil"/>
              <w:right w:val="nil"/>
            </w:tcBorders>
            <w:shd w:val="clear" w:color="auto" w:fill="auto"/>
            <w:vAlign w:val="center"/>
          </w:tcPr>
          <w:p w14:paraId="16E79AB4">
            <w:pPr>
              <w:jc w:val="center"/>
              <w:rPr>
                <w:rFonts w:hint="eastAsia" w:ascii="微软雅黑" w:hAnsi="微软雅黑" w:eastAsia="微软雅黑" w:cs="微软雅黑"/>
                <w:i w:val="0"/>
                <w:iCs w:val="0"/>
                <w:color w:val="000000"/>
                <w:sz w:val="20"/>
                <w:szCs w:val="20"/>
                <w:u w:val="none"/>
              </w:rPr>
            </w:pPr>
          </w:p>
        </w:tc>
        <w:tc>
          <w:tcPr>
            <w:tcW w:w="262" w:type="pct"/>
            <w:tcBorders>
              <w:top w:val="nil"/>
              <w:left w:val="nil"/>
              <w:bottom w:val="nil"/>
              <w:right w:val="nil"/>
            </w:tcBorders>
            <w:shd w:val="clear" w:color="auto" w:fill="auto"/>
            <w:vAlign w:val="center"/>
          </w:tcPr>
          <w:p w14:paraId="09F58C28">
            <w:pPr>
              <w:jc w:val="center"/>
              <w:rPr>
                <w:rFonts w:hint="eastAsia" w:ascii="微软雅黑" w:hAnsi="微软雅黑" w:eastAsia="微软雅黑" w:cs="微软雅黑"/>
                <w:i w:val="0"/>
                <w:iCs w:val="0"/>
                <w:color w:val="000000"/>
                <w:sz w:val="20"/>
                <w:szCs w:val="20"/>
                <w:u w:val="none"/>
              </w:rPr>
            </w:pPr>
          </w:p>
        </w:tc>
        <w:tc>
          <w:tcPr>
            <w:tcW w:w="303" w:type="pct"/>
            <w:tcBorders>
              <w:top w:val="nil"/>
              <w:left w:val="nil"/>
              <w:bottom w:val="nil"/>
              <w:right w:val="nil"/>
            </w:tcBorders>
            <w:shd w:val="clear" w:color="auto" w:fill="auto"/>
            <w:vAlign w:val="center"/>
          </w:tcPr>
          <w:p w14:paraId="2E025841">
            <w:pPr>
              <w:jc w:val="center"/>
              <w:rPr>
                <w:rFonts w:hint="eastAsia" w:ascii="微软雅黑" w:hAnsi="微软雅黑" w:eastAsia="微软雅黑" w:cs="微软雅黑"/>
                <w:i w:val="0"/>
                <w:iCs w:val="0"/>
                <w:color w:val="000000"/>
                <w:sz w:val="20"/>
                <w:szCs w:val="20"/>
                <w:u w:val="none"/>
              </w:rPr>
            </w:pPr>
          </w:p>
        </w:tc>
        <w:tc>
          <w:tcPr>
            <w:tcW w:w="458" w:type="pct"/>
            <w:tcBorders>
              <w:top w:val="nil"/>
              <w:left w:val="nil"/>
              <w:bottom w:val="nil"/>
              <w:right w:val="nil"/>
            </w:tcBorders>
            <w:shd w:val="clear" w:color="auto" w:fill="auto"/>
            <w:vAlign w:val="center"/>
          </w:tcPr>
          <w:p w14:paraId="699C4D28">
            <w:pPr>
              <w:jc w:val="center"/>
              <w:rPr>
                <w:rFonts w:hint="eastAsia" w:ascii="微软雅黑" w:hAnsi="微软雅黑" w:eastAsia="微软雅黑" w:cs="微软雅黑"/>
                <w:i w:val="0"/>
                <w:iCs w:val="0"/>
                <w:color w:val="000000"/>
                <w:sz w:val="20"/>
                <w:szCs w:val="20"/>
                <w:u w:val="none"/>
              </w:rPr>
            </w:pPr>
          </w:p>
        </w:tc>
        <w:tc>
          <w:tcPr>
            <w:tcW w:w="496" w:type="pct"/>
            <w:tcBorders>
              <w:top w:val="nil"/>
              <w:left w:val="nil"/>
              <w:bottom w:val="nil"/>
              <w:right w:val="nil"/>
            </w:tcBorders>
            <w:shd w:val="clear" w:color="auto" w:fill="auto"/>
            <w:vAlign w:val="center"/>
          </w:tcPr>
          <w:p w14:paraId="4B0E7FE2">
            <w:pPr>
              <w:jc w:val="center"/>
              <w:rPr>
                <w:rFonts w:hint="eastAsia" w:ascii="微软雅黑" w:hAnsi="微软雅黑" w:eastAsia="微软雅黑" w:cs="微软雅黑"/>
                <w:i w:val="0"/>
                <w:iCs w:val="0"/>
                <w:color w:val="000000"/>
                <w:sz w:val="20"/>
                <w:szCs w:val="20"/>
                <w:u w:val="none"/>
              </w:rPr>
            </w:pPr>
          </w:p>
        </w:tc>
        <w:tc>
          <w:tcPr>
            <w:tcW w:w="745" w:type="pct"/>
            <w:tcBorders>
              <w:top w:val="nil"/>
              <w:left w:val="nil"/>
              <w:bottom w:val="nil"/>
              <w:right w:val="nil"/>
            </w:tcBorders>
            <w:shd w:val="clear" w:color="auto" w:fill="auto"/>
            <w:vAlign w:val="center"/>
          </w:tcPr>
          <w:p w14:paraId="02E40778">
            <w:pPr>
              <w:jc w:val="center"/>
              <w:rPr>
                <w:rFonts w:hint="eastAsia" w:ascii="微软雅黑" w:hAnsi="微软雅黑" w:eastAsia="微软雅黑" w:cs="微软雅黑"/>
                <w:i w:val="0"/>
                <w:iCs w:val="0"/>
                <w:color w:val="000000"/>
                <w:sz w:val="20"/>
                <w:szCs w:val="20"/>
                <w:highlight w:val="yellow"/>
                <w:u w:val="none"/>
              </w:rPr>
            </w:pPr>
          </w:p>
        </w:tc>
        <w:tc>
          <w:tcPr>
            <w:tcW w:w="754" w:type="pct"/>
            <w:tcBorders>
              <w:top w:val="nil"/>
              <w:left w:val="nil"/>
              <w:bottom w:val="nil"/>
              <w:right w:val="nil"/>
            </w:tcBorders>
            <w:shd w:val="clear" w:color="auto" w:fill="auto"/>
            <w:noWrap/>
            <w:vAlign w:val="center"/>
          </w:tcPr>
          <w:p w14:paraId="095B1C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是        否</w:t>
            </w:r>
          </w:p>
        </w:tc>
        <w:tc>
          <w:tcPr>
            <w:tcW w:w="711" w:type="pct"/>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r>
              <w:rPr>
                <w:rFonts w:hint="eastAsia" w:ascii="微软雅黑" w:hAnsi="微软雅黑" w:eastAsia="微软雅黑" w:cs="微软雅黑"/>
                <w:i w:val="0"/>
                <w:iCs w:val="0"/>
                <w:color w:val="000000"/>
                <w:kern w:val="0"/>
                <w:sz w:val="20"/>
                <w:szCs w:val="20"/>
                <w:highlight w:val="yellow"/>
                <w:u w:val="none"/>
                <w:lang w:val="en-US" w:eastAsia="zh-CN" w:bidi="ar"/>
              </w:rPr>
              <w:t>通过上级单位集中配送</w:t>
            </w: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745" w:type="pct"/>
            <w:gridSpan w:val="2"/>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83" w:type="pct"/>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247F4691">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67F58332">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83" w:type="pct"/>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19F2FF1">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745" w:type="pct"/>
            <w:gridSpan w:val="2"/>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0F7DFF8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745" w:type="pct"/>
            <w:gridSpan w:val="2"/>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bl>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52107BDC">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1F0B5DDC">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4CD8545C">
      <w:pPr>
        <w:jc w:val="both"/>
        <w:rPr>
          <w:rFonts w:ascii="仿宋" w:hAnsi="仿宋" w:eastAsia="仿宋" w:cs="仿宋"/>
          <w:color w:val="000000"/>
          <w:szCs w:val="21"/>
        </w:rPr>
      </w:pPr>
    </w:p>
    <w:p w14:paraId="4FE8E7EC">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三、产品注册证</w:t>
      </w:r>
    </w:p>
    <w:p w14:paraId="678A594B">
      <w:pPr>
        <w:pStyle w:val="7"/>
        <w:numPr>
          <w:ilvl w:val="0"/>
          <w:numId w:val="0"/>
        </w:numPr>
        <w:ind w:leftChars="0"/>
        <w:rPr>
          <w:rFonts w:hint="default" w:ascii="仿宋" w:hAnsi="仿宋" w:eastAsia="仿宋" w:cs="仿宋"/>
          <w:b/>
          <w:bCs/>
          <w:color w:val="000000"/>
          <w:sz w:val="28"/>
          <w:szCs w:val="28"/>
          <w:lang w:val="en-US" w:eastAsia="zh-CN" w:bidi="ar-SA"/>
        </w:rPr>
      </w:pPr>
    </w:p>
    <w:p w14:paraId="67AA0BA7">
      <w:pPr>
        <w:pStyle w:val="7"/>
        <w:ind w:left="0" w:leftChars="0" w:firstLine="0" w:firstLineChars="0"/>
        <w:rPr>
          <w:rFonts w:hint="eastAsia" w:ascii="仿宋" w:hAnsi="仿宋" w:eastAsia="仿宋" w:cs="仿宋"/>
          <w:b/>
          <w:bCs/>
          <w:color w:val="000000"/>
          <w:sz w:val="28"/>
          <w:szCs w:val="28"/>
          <w:lang w:val="en-US" w:eastAsia="zh-CN" w:bidi="ar-SA"/>
        </w:rPr>
      </w:pP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20DC452B">
      <w:pPr>
        <w:pStyle w:val="7"/>
        <w:ind w:left="0" w:leftChars="0" w:firstLine="0" w:firstLineChars="0"/>
        <w:rPr>
          <w:rFonts w:hint="eastAsia" w:ascii="仿宋" w:hAnsi="仿宋" w:eastAsia="仿宋" w:cs="仿宋"/>
          <w:b/>
          <w:bCs/>
          <w:color w:val="000000"/>
          <w:sz w:val="28"/>
          <w:szCs w:val="28"/>
          <w:lang w:val="en-US" w:eastAsia="zh-CN" w:bidi="ar-SA"/>
        </w:rPr>
      </w:pPr>
    </w:p>
    <w:p w14:paraId="53D5A5F5">
      <w:pPr>
        <w:pStyle w:val="7"/>
        <w:ind w:left="0" w:leftChars="0" w:firstLine="0" w:firstLineChars="0"/>
        <w:rPr>
          <w:rFonts w:hint="eastAsia" w:ascii="仿宋" w:hAnsi="仿宋" w:eastAsia="仿宋" w:cs="仿宋"/>
          <w:b/>
          <w:bCs/>
          <w:color w:val="000000"/>
          <w:sz w:val="28"/>
          <w:szCs w:val="28"/>
          <w:lang w:val="en-US" w:eastAsia="zh-CN" w:bidi="ar-SA"/>
        </w:rPr>
      </w:pPr>
    </w:p>
    <w:p w14:paraId="7323D77A">
      <w:pPr>
        <w:pStyle w:val="7"/>
        <w:ind w:left="0" w:leftChars="0" w:firstLine="0" w:firstLineChars="0"/>
        <w:rPr>
          <w:rFonts w:hint="eastAsia" w:ascii="仿宋" w:hAnsi="仿宋" w:eastAsia="仿宋" w:cs="仿宋"/>
          <w:b/>
          <w:bCs/>
          <w:color w:val="000000"/>
          <w:sz w:val="28"/>
          <w:szCs w:val="28"/>
          <w:lang w:val="en-US" w:eastAsia="zh-CN" w:bidi="ar-SA"/>
        </w:rPr>
      </w:pPr>
    </w:p>
    <w:p w14:paraId="00D512AB">
      <w:pPr>
        <w:pStyle w:val="7"/>
        <w:ind w:left="0" w:leftChars="0" w:firstLine="0" w:firstLineChars="0"/>
        <w:rPr>
          <w:rFonts w:hint="eastAsia" w:ascii="仿宋" w:hAnsi="仿宋" w:eastAsia="仿宋" w:cs="仿宋"/>
          <w:b/>
          <w:bCs/>
          <w:color w:val="000000"/>
          <w:sz w:val="28"/>
          <w:szCs w:val="28"/>
          <w:lang w:val="en-US" w:eastAsia="zh-CN" w:bidi="ar-SA"/>
        </w:rPr>
      </w:pPr>
    </w:p>
    <w:p w14:paraId="0EB6E052">
      <w:pPr>
        <w:pStyle w:val="7"/>
        <w:ind w:left="0" w:leftChars="0" w:firstLine="0" w:firstLineChars="0"/>
        <w:rPr>
          <w:rFonts w:hint="eastAsia" w:ascii="仿宋" w:hAnsi="仿宋" w:eastAsia="仿宋" w:cs="仿宋"/>
          <w:b/>
          <w:bCs/>
          <w:color w:val="000000"/>
          <w:sz w:val="28"/>
          <w:szCs w:val="28"/>
          <w:lang w:val="en-US" w:eastAsia="zh-CN" w:bidi="ar-SA"/>
        </w:rPr>
      </w:pPr>
    </w:p>
    <w:p w14:paraId="3BC67CF6">
      <w:pPr>
        <w:pStyle w:val="7"/>
        <w:ind w:left="0" w:leftChars="0" w:firstLine="0" w:firstLineChars="0"/>
        <w:rPr>
          <w:rFonts w:hint="eastAsia" w:ascii="仿宋" w:hAnsi="仿宋" w:eastAsia="仿宋" w:cs="仿宋"/>
          <w:b/>
          <w:bCs/>
          <w:color w:val="000000"/>
          <w:sz w:val="28"/>
          <w:szCs w:val="28"/>
          <w:lang w:val="en-US" w:eastAsia="zh-CN" w:bidi="ar-SA"/>
        </w:rPr>
      </w:pPr>
    </w:p>
    <w:p w14:paraId="2110C88C">
      <w:pPr>
        <w:pStyle w:val="7"/>
        <w:ind w:left="0" w:leftChars="0" w:firstLine="0" w:firstLineChars="0"/>
        <w:rPr>
          <w:rFonts w:hint="eastAsia" w:ascii="仿宋" w:hAnsi="仿宋" w:eastAsia="仿宋" w:cs="仿宋"/>
          <w:b/>
          <w:bCs/>
          <w:color w:val="000000"/>
          <w:sz w:val="28"/>
          <w:szCs w:val="28"/>
          <w:lang w:val="en-US" w:eastAsia="zh-CN" w:bidi="ar-SA"/>
        </w:rPr>
      </w:pPr>
    </w:p>
    <w:p w14:paraId="550454F4">
      <w:pPr>
        <w:pStyle w:val="7"/>
        <w:ind w:left="0" w:leftChars="0" w:firstLine="0" w:firstLineChars="0"/>
        <w:rPr>
          <w:rFonts w:hint="eastAsia" w:ascii="仿宋" w:hAnsi="仿宋" w:eastAsia="仿宋" w:cs="仿宋"/>
          <w:b/>
          <w:bCs/>
          <w:color w:val="000000"/>
          <w:sz w:val="28"/>
          <w:szCs w:val="28"/>
          <w:lang w:val="en-US" w:eastAsia="zh-CN" w:bidi="ar-SA"/>
        </w:rPr>
      </w:pPr>
    </w:p>
    <w:p w14:paraId="16772172">
      <w:pPr>
        <w:pStyle w:val="7"/>
        <w:ind w:left="0" w:leftChars="0" w:firstLine="0" w:firstLineChars="0"/>
        <w:rPr>
          <w:rFonts w:hint="eastAsia" w:ascii="仿宋" w:hAnsi="仿宋" w:eastAsia="仿宋" w:cs="仿宋"/>
          <w:b/>
          <w:bCs/>
          <w:color w:val="000000"/>
          <w:sz w:val="28"/>
          <w:szCs w:val="28"/>
          <w:lang w:val="en-US" w:eastAsia="zh-CN" w:bidi="ar-SA"/>
        </w:rPr>
      </w:pPr>
    </w:p>
    <w:p w14:paraId="70082C89">
      <w:pPr>
        <w:pStyle w:val="7"/>
        <w:ind w:left="0" w:leftChars="0" w:firstLine="0" w:firstLineChars="0"/>
        <w:rPr>
          <w:rFonts w:hint="eastAsia" w:ascii="仿宋" w:hAnsi="仿宋" w:eastAsia="仿宋" w:cs="仿宋"/>
          <w:b/>
          <w:bCs/>
          <w:color w:val="000000"/>
          <w:sz w:val="28"/>
          <w:szCs w:val="28"/>
          <w:lang w:val="en-US" w:eastAsia="zh-CN" w:bidi="ar-SA"/>
        </w:rPr>
      </w:pPr>
    </w:p>
    <w:p w14:paraId="79E7DCD2">
      <w:pPr>
        <w:pStyle w:val="7"/>
        <w:ind w:left="0" w:leftChars="0" w:firstLine="0" w:firstLineChars="0"/>
        <w:rPr>
          <w:rFonts w:hint="eastAsia" w:ascii="仿宋" w:hAnsi="仿宋" w:eastAsia="仿宋" w:cs="仿宋"/>
          <w:b/>
          <w:bCs/>
          <w:color w:val="000000"/>
          <w:sz w:val="28"/>
          <w:szCs w:val="28"/>
          <w:lang w:val="en-US" w:eastAsia="zh-CN" w:bidi="ar-SA"/>
        </w:rPr>
      </w:pPr>
    </w:p>
    <w:p w14:paraId="150CD1C9">
      <w:pPr>
        <w:pStyle w:val="7"/>
        <w:ind w:left="0" w:leftChars="0" w:firstLine="0" w:firstLineChars="0"/>
        <w:rPr>
          <w:rFonts w:hint="eastAsia" w:ascii="仿宋" w:hAnsi="仿宋" w:eastAsia="仿宋" w:cs="仿宋"/>
          <w:b/>
          <w:bCs/>
          <w:color w:val="000000"/>
          <w:sz w:val="28"/>
          <w:szCs w:val="28"/>
          <w:lang w:val="en-US" w:eastAsia="zh-CN" w:bidi="ar-SA"/>
        </w:rPr>
      </w:pPr>
    </w:p>
    <w:p w14:paraId="71677219">
      <w:pPr>
        <w:pStyle w:val="7"/>
        <w:ind w:left="0" w:leftChars="0" w:firstLine="0" w:firstLineChars="0"/>
        <w:rPr>
          <w:rFonts w:hint="eastAsia" w:ascii="仿宋" w:hAnsi="仿宋" w:eastAsia="仿宋" w:cs="仿宋"/>
          <w:b/>
          <w:bCs/>
          <w:color w:val="000000"/>
          <w:sz w:val="28"/>
          <w:szCs w:val="28"/>
          <w:lang w:val="en-US" w:eastAsia="zh-CN" w:bidi="ar-SA"/>
        </w:rPr>
      </w:pPr>
    </w:p>
    <w:p w14:paraId="4D20CCE3">
      <w:pPr>
        <w:pStyle w:val="7"/>
        <w:ind w:left="0" w:leftChars="0" w:firstLine="0" w:firstLineChars="0"/>
        <w:rPr>
          <w:rFonts w:hint="eastAsia" w:ascii="仿宋" w:hAnsi="仿宋" w:eastAsia="仿宋" w:cs="仿宋"/>
          <w:b/>
          <w:bCs/>
          <w:color w:val="000000"/>
          <w:sz w:val="28"/>
          <w:szCs w:val="28"/>
          <w:lang w:val="en-US" w:eastAsia="zh-CN" w:bidi="ar-SA"/>
        </w:rPr>
      </w:pPr>
    </w:p>
    <w:p w14:paraId="4720E4CD">
      <w:pPr>
        <w:pStyle w:val="7"/>
        <w:ind w:left="0" w:leftChars="0" w:firstLine="0" w:firstLineChars="0"/>
        <w:rPr>
          <w:rFonts w:hint="eastAsia" w:ascii="仿宋" w:hAnsi="仿宋" w:eastAsia="仿宋" w:cs="仿宋"/>
          <w:b/>
          <w:bCs/>
          <w:color w:val="000000"/>
          <w:sz w:val="28"/>
          <w:szCs w:val="28"/>
          <w:lang w:val="en-US" w:eastAsia="zh-CN" w:bidi="ar-SA"/>
        </w:rPr>
      </w:pPr>
    </w:p>
    <w:p w14:paraId="4D68AB5D">
      <w:pPr>
        <w:pStyle w:val="7"/>
        <w:ind w:left="0" w:leftChars="0" w:firstLine="0" w:firstLineChars="0"/>
        <w:rPr>
          <w:rFonts w:hint="eastAsia" w:ascii="仿宋" w:hAnsi="仿宋" w:eastAsia="仿宋" w:cs="仿宋"/>
          <w:b/>
          <w:bCs/>
          <w:color w:val="000000"/>
          <w:sz w:val="28"/>
          <w:szCs w:val="28"/>
          <w:lang w:val="en-US" w:eastAsia="zh-CN" w:bidi="ar-SA"/>
        </w:rPr>
      </w:pPr>
    </w:p>
    <w:p w14:paraId="4FD11D9D">
      <w:pPr>
        <w:pStyle w:val="7"/>
        <w:ind w:left="0" w:leftChars="0" w:firstLine="0" w:firstLineChars="0"/>
        <w:rPr>
          <w:rFonts w:hint="eastAsia" w:ascii="仿宋" w:hAnsi="仿宋" w:eastAsia="仿宋" w:cs="仿宋"/>
          <w:b/>
          <w:bCs/>
          <w:color w:val="000000"/>
          <w:sz w:val="28"/>
          <w:szCs w:val="28"/>
          <w:lang w:val="en-US" w:eastAsia="zh-CN" w:bidi="ar-SA"/>
        </w:rPr>
      </w:pPr>
    </w:p>
    <w:p w14:paraId="165D8A85">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四、产品说明书</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70F15B71">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五、生产厂家资质文件及授权</w:t>
      </w:r>
    </w:p>
    <w:p w14:paraId="63325D04">
      <w:pPr>
        <w:pStyle w:val="7"/>
        <w:numPr>
          <w:ilvl w:val="0"/>
          <w:numId w:val="0"/>
        </w:numPr>
        <w:ind w:leftChars="0"/>
        <w:rPr>
          <w:rFonts w:hint="eastAsia"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1.生产厂家资质（营业执照、医疗器械生产许可证、医疗器械生产备案凭证等。）</w:t>
      </w:r>
    </w:p>
    <w:p w14:paraId="334519C2">
      <w:pPr>
        <w:pStyle w:val="7"/>
        <w:numPr>
          <w:ilvl w:val="0"/>
          <w:numId w:val="0"/>
        </w:numPr>
        <w:ind w:leftChars="0"/>
        <w:rPr>
          <w:rFonts w:hint="default"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2.授权委托书</w:t>
      </w:r>
    </w:p>
    <w:p w14:paraId="76693FAB">
      <w:pPr>
        <w:pStyle w:val="7"/>
        <w:ind w:left="0" w:leftChars="0" w:firstLine="0" w:firstLineChars="0"/>
        <w:rPr>
          <w:rFonts w:hint="eastAsia" w:ascii="仿宋" w:hAnsi="仿宋" w:eastAsia="仿宋" w:cs="仿宋"/>
          <w:b/>
          <w:bCs/>
          <w:color w:val="000000"/>
          <w:sz w:val="28"/>
          <w:szCs w:val="28"/>
          <w:lang w:val="en-US" w:eastAsia="zh-CN" w:bidi="ar-SA"/>
        </w:rPr>
      </w:pPr>
    </w:p>
    <w:p w14:paraId="2A416A3D">
      <w:pPr>
        <w:pStyle w:val="7"/>
        <w:ind w:left="0" w:leftChars="0" w:firstLine="0" w:firstLineChars="0"/>
        <w:rPr>
          <w:rFonts w:hint="eastAsia" w:ascii="仿宋" w:hAnsi="仿宋" w:eastAsia="仿宋" w:cs="仿宋"/>
          <w:b/>
          <w:bCs/>
          <w:color w:val="000000"/>
          <w:sz w:val="28"/>
          <w:szCs w:val="28"/>
          <w:lang w:val="en-US" w:eastAsia="zh-CN" w:bidi="ar-SA"/>
        </w:rPr>
      </w:pP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72204C27">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六、经销商资质文件及授权</w:t>
      </w:r>
    </w:p>
    <w:p w14:paraId="2FF19C64">
      <w:pPr>
        <w:pStyle w:val="5"/>
        <w:tabs>
          <w:tab w:val="left" w:pos="327"/>
        </w:tabs>
        <w:spacing w:before="71" w:line="240" w:lineRule="auto"/>
        <w:ind w:right="11"/>
        <w:rPr>
          <w:rFonts w:hint="default" w:ascii="仿宋" w:hAnsi="仿宋" w:eastAsia="仿宋" w:cs="仿宋"/>
          <w:spacing w:val="23"/>
          <w:lang w:val="en-US" w:eastAsia="zh-CN"/>
        </w:rPr>
      </w:pPr>
      <w:bookmarkStart w:id="3" w:name="_Toc18209295"/>
      <w:r>
        <w:rPr>
          <w:rFonts w:hint="eastAsia" w:ascii="仿宋" w:hAnsi="仿宋" w:eastAsia="仿宋" w:cs="仿宋"/>
          <w:spacing w:val="23"/>
          <w:lang w:val="en-US" w:eastAsia="zh-CN"/>
        </w:rPr>
        <w:t>1.经销商资质(营业执照、医疗器械经营许可证、医疗器械经营备案凭证等。)</w:t>
      </w:r>
    </w:p>
    <w:p w14:paraId="5AB44B0B">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5F5D9BE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736DC214">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F626949">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w:rPr>
          <w:rFonts w:hint="eastAsia" w:ascii="仿宋" w:hAnsi="仿宋" w:eastAsia="仿宋" w:cs="仿宋"/>
          <w:color w:val="000000"/>
        </w:rPr>
        <w:br w:type="page"/>
      </w:r>
      <w:bookmarkStart w:id="4" w:name="_Toc28176"/>
      <w:r>
        <w:rPr>
          <w:rFonts w:hint="eastAsia" w:ascii="仿宋" w:hAnsi="仿宋" w:eastAsia="仿宋" w:cs="仿宋"/>
          <w:b/>
          <w:bCs/>
          <w:color w:val="000000"/>
          <w:sz w:val="28"/>
          <w:szCs w:val="28"/>
          <w:lang w:val="en-US" w:eastAsia="zh-CN" w:bidi="ar-SA"/>
        </w:rPr>
        <w:t>七、近一年内开具的投标产品的发票复印件</w:t>
      </w:r>
    </w:p>
    <w:p w14:paraId="2BF74ECA">
      <w:pPr>
        <w:rPr>
          <w:rFonts w:hint="eastAsia" w:ascii="仿宋" w:hAnsi="仿宋" w:eastAsia="仿宋" w:cs="仿宋"/>
          <w:b/>
          <w:bCs/>
          <w:color w:val="000000"/>
          <w:sz w:val="28"/>
          <w:szCs w:val="28"/>
          <w:lang w:val="en-US" w:eastAsia="zh-CN" w:bidi="ar-SA"/>
        </w:rPr>
      </w:pPr>
    </w:p>
    <w:p w14:paraId="3A026D22">
      <w:pPr>
        <w:rPr>
          <w:rFonts w:hint="eastAsia" w:ascii="仿宋" w:hAnsi="仿宋" w:eastAsia="仿宋" w:cs="仿宋"/>
          <w:b/>
          <w:bCs/>
          <w:color w:val="000000"/>
          <w:sz w:val="28"/>
          <w:szCs w:val="28"/>
          <w:lang w:val="en-US" w:eastAsia="zh-CN" w:bidi="ar-SA"/>
        </w:rPr>
      </w:pPr>
    </w:p>
    <w:p w14:paraId="4407EF3A">
      <w:pPr>
        <w:ind w:firstLine="281" w:firstLineChars="10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注：请将每张发票里报价产品标明单价</w:t>
      </w:r>
      <w:bookmarkStart w:id="6" w:name="_GoBack"/>
      <w:bookmarkEnd w:id="6"/>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08D24F94">
      <w:pPr>
        <w:keepNext w:val="0"/>
        <w:keepLines w:val="0"/>
        <w:widowControl/>
        <w:suppressLineNumbers w:val="0"/>
        <w:spacing w:line="480" w:lineRule="auto"/>
        <w:jc w:val="left"/>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用户名单</w:t>
      </w:r>
    </w:p>
    <w:p w14:paraId="7C3C3855">
      <w:pPr>
        <w:numPr>
          <w:ilvl w:val="0"/>
          <w:numId w:val="0"/>
        </w:numPr>
        <w:rPr>
          <w:rFonts w:hint="eastAsia"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0C41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2504FCC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22BB4D2D">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1ADC10EC">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18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1CA0C0CF">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7C18FA7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4846CE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271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60FF990">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450BF32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379358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792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673C366D">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41A8259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A1EA9C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59C8C023">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5" w:name="_Toc3093"/>
      <w:r>
        <w:rPr>
          <w:rFonts w:hint="eastAsia" w:ascii="仿宋" w:hAnsi="仿宋" w:eastAsia="仿宋" w:cs="仿宋"/>
          <w:b/>
          <w:bCs/>
          <w:color w:val="000000"/>
          <w:sz w:val="28"/>
          <w:szCs w:val="28"/>
          <w:lang w:val="en-US" w:eastAsia="zh-CN" w:bidi="ar-SA"/>
        </w:rPr>
        <w:t>十</w:t>
      </w:r>
      <w:bookmarkEnd w:id="5"/>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4B9B4BD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1BD3045"/>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3C690E"/>
    <w:rsid w:val="01A3073B"/>
    <w:rsid w:val="0204567E"/>
    <w:rsid w:val="02104022"/>
    <w:rsid w:val="049820AD"/>
    <w:rsid w:val="04E946B7"/>
    <w:rsid w:val="05025778"/>
    <w:rsid w:val="050A6229"/>
    <w:rsid w:val="055204AE"/>
    <w:rsid w:val="056C5A14"/>
    <w:rsid w:val="06D753FF"/>
    <w:rsid w:val="0AD87142"/>
    <w:rsid w:val="0C320D28"/>
    <w:rsid w:val="0FE73EE9"/>
    <w:rsid w:val="0FFA00C0"/>
    <w:rsid w:val="108A1444"/>
    <w:rsid w:val="111451B1"/>
    <w:rsid w:val="1246139A"/>
    <w:rsid w:val="17F84EE5"/>
    <w:rsid w:val="190C4716"/>
    <w:rsid w:val="192448EF"/>
    <w:rsid w:val="19C84D8B"/>
    <w:rsid w:val="1A310B82"/>
    <w:rsid w:val="1C044240"/>
    <w:rsid w:val="1DB418AE"/>
    <w:rsid w:val="21500A96"/>
    <w:rsid w:val="21C66104"/>
    <w:rsid w:val="22CF0F38"/>
    <w:rsid w:val="232C2AE6"/>
    <w:rsid w:val="24286B52"/>
    <w:rsid w:val="264744EF"/>
    <w:rsid w:val="276F6846"/>
    <w:rsid w:val="27FC27CF"/>
    <w:rsid w:val="283104DE"/>
    <w:rsid w:val="28F6721F"/>
    <w:rsid w:val="29995DFC"/>
    <w:rsid w:val="2A2953D2"/>
    <w:rsid w:val="2AEF3F25"/>
    <w:rsid w:val="2AF4399B"/>
    <w:rsid w:val="2F666780"/>
    <w:rsid w:val="312D57A8"/>
    <w:rsid w:val="34B166F0"/>
    <w:rsid w:val="35793D59"/>
    <w:rsid w:val="362F5B1E"/>
    <w:rsid w:val="36C721FA"/>
    <w:rsid w:val="399A7797"/>
    <w:rsid w:val="3B3140E6"/>
    <w:rsid w:val="3DD86A9B"/>
    <w:rsid w:val="3F8073EA"/>
    <w:rsid w:val="46AE2A8F"/>
    <w:rsid w:val="473867FC"/>
    <w:rsid w:val="476F7A5C"/>
    <w:rsid w:val="47D26C51"/>
    <w:rsid w:val="48FD1AAC"/>
    <w:rsid w:val="496B2EB9"/>
    <w:rsid w:val="4AFA62A3"/>
    <w:rsid w:val="4BA922FE"/>
    <w:rsid w:val="4BB46D99"/>
    <w:rsid w:val="4D164E24"/>
    <w:rsid w:val="4E8B1908"/>
    <w:rsid w:val="4F3F4BCC"/>
    <w:rsid w:val="50D2381E"/>
    <w:rsid w:val="51B51175"/>
    <w:rsid w:val="53E977FC"/>
    <w:rsid w:val="54AB6860"/>
    <w:rsid w:val="56644F18"/>
    <w:rsid w:val="58D345D7"/>
    <w:rsid w:val="5E3D1566"/>
    <w:rsid w:val="5EB56C59"/>
    <w:rsid w:val="5F7B2F6F"/>
    <w:rsid w:val="5F93686E"/>
    <w:rsid w:val="60BD3BA3"/>
    <w:rsid w:val="61D67FC0"/>
    <w:rsid w:val="61E17D65"/>
    <w:rsid w:val="61FE349A"/>
    <w:rsid w:val="6278617E"/>
    <w:rsid w:val="63F864DC"/>
    <w:rsid w:val="651E3165"/>
    <w:rsid w:val="65624D19"/>
    <w:rsid w:val="65FC516D"/>
    <w:rsid w:val="68790CF7"/>
    <w:rsid w:val="68D221B5"/>
    <w:rsid w:val="68D979E8"/>
    <w:rsid w:val="68E819D9"/>
    <w:rsid w:val="6A8E1A9E"/>
    <w:rsid w:val="6C7672FB"/>
    <w:rsid w:val="6DE85FD7"/>
    <w:rsid w:val="6FED1F6E"/>
    <w:rsid w:val="700C41FF"/>
    <w:rsid w:val="70205EFC"/>
    <w:rsid w:val="775F730A"/>
    <w:rsid w:val="77C41863"/>
    <w:rsid w:val="79DF2984"/>
    <w:rsid w:val="7A0F0D60"/>
    <w:rsid w:val="7A523156"/>
    <w:rsid w:val="7AAA11E4"/>
    <w:rsid w:val="7B8B4B71"/>
    <w:rsid w:val="7BC260B9"/>
    <w:rsid w:val="7C0D37D8"/>
    <w:rsid w:val="7C2D79D7"/>
    <w:rsid w:val="7E0429B9"/>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883</Words>
  <Characters>1472</Characters>
  <Lines>0</Lines>
  <Paragraphs>0</Paragraphs>
  <TotalTime>1</TotalTime>
  <ScaleCrop>false</ScaleCrop>
  <LinksUpToDate>false</LinksUpToDate>
  <CharactersWithSpaces>1568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2025-06-20T07:59:30Z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